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0132" w14:textId="57C6A72E" w:rsidR="00A96BB7" w:rsidRDefault="00A96BB7">
      <w:pPr>
        <w:rPr>
          <w:rFonts w:ascii="Century Gothic" w:hAnsi="Century Gothic"/>
        </w:rPr>
      </w:pPr>
      <w:r>
        <w:rPr>
          <w:rFonts w:ascii="Century Gothic" w:hAnsi="Century Gothic"/>
          <w:noProof/>
        </w:rPr>
        <w:drawing>
          <wp:inline distT="0" distB="0" distL="0" distR="0" wp14:anchorId="7B087490" wp14:editId="2B3E6AB0">
            <wp:extent cx="1047750" cy="832768"/>
            <wp:effectExtent l="0" t="0" r="0" b="5715"/>
            <wp:docPr id="1" name="Picture 1">
              <a:extLst xmlns:a="http://schemas.openxmlformats.org/drawingml/2006/main">
                <a:ext uri="{FF2B5EF4-FFF2-40B4-BE49-F238E27FC236}">
                  <a16:creationId xmlns:a16="http://schemas.microsoft.com/office/drawing/2014/main" id="{BEF2D402-8038-4AF7-8A06-17ABC847BE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lGAM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839" cy="835223"/>
                    </a:xfrm>
                    <a:prstGeom prst="rect">
                      <a:avLst/>
                    </a:prstGeom>
                  </pic:spPr>
                </pic:pic>
              </a:graphicData>
            </a:graphic>
          </wp:inline>
        </w:drawing>
      </w:r>
    </w:p>
    <w:p w14:paraId="2F0B385A" w14:textId="77777777" w:rsidR="00A96BB7" w:rsidRDefault="00A96BB7">
      <w:pPr>
        <w:rPr>
          <w:rFonts w:ascii="Century Gothic" w:hAnsi="Century Gothic"/>
        </w:rPr>
      </w:pPr>
    </w:p>
    <w:p w14:paraId="732E0A7F" w14:textId="148F98DD" w:rsidR="00665A71" w:rsidRPr="00665A71" w:rsidRDefault="00665A71" w:rsidP="00A96BB7">
      <w:pPr>
        <w:jc w:val="center"/>
        <w:rPr>
          <w:rFonts w:ascii="Century Gothic" w:hAnsi="Century Gothic"/>
          <w:b/>
        </w:rPr>
      </w:pPr>
      <w:r w:rsidRPr="00665A71">
        <w:rPr>
          <w:rFonts w:ascii="Century Gothic" w:hAnsi="Century Gothic"/>
          <w:b/>
        </w:rPr>
        <w:t>Bursary Scheme</w:t>
      </w:r>
    </w:p>
    <w:p w14:paraId="48559C2D" w14:textId="2D219DBD" w:rsidR="00665A71" w:rsidRPr="00665A71" w:rsidRDefault="00665A71" w:rsidP="00665A71">
      <w:pPr>
        <w:jc w:val="center"/>
        <w:rPr>
          <w:rFonts w:ascii="Century Gothic" w:hAnsi="Century Gothic"/>
        </w:rPr>
      </w:pPr>
      <w:r w:rsidRPr="00665A71">
        <w:rPr>
          <w:rFonts w:ascii="Century Gothic" w:hAnsi="Century Gothic"/>
        </w:rPr>
        <w:t>Frequently Asked Question</w:t>
      </w:r>
      <w:r w:rsidR="0030588E">
        <w:rPr>
          <w:rFonts w:ascii="Century Gothic" w:hAnsi="Century Gothic"/>
        </w:rPr>
        <w:t>s</w:t>
      </w:r>
    </w:p>
    <w:p w14:paraId="175555DF" w14:textId="77777777" w:rsidR="00665A71" w:rsidRDefault="00665A71" w:rsidP="00665A71">
      <w:pPr>
        <w:jc w:val="center"/>
        <w:rPr>
          <w:rFonts w:ascii="Century Gothic" w:hAnsi="Century Gothic"/>
        </w:rPr>
      </w:pPr>
      <w:r w:rsidRPr="00665A71">
        <w:rPr>
          <w:rFonts w:ascii="Century Gothic" w:hAnsi="Century Gothic"/>
        </w:rPr>
        <w:t>These notes will help you to fill in our application form</w:t>
      </w:r>
    </w:p>
    <w:p w14:paraId="3FCC1897" w14:textId="77777777" w:rsidR="00665A71" w:rsidRDefault="00665A71" w:rsidP="00665A71">
      <w:pPr>
        <w:rPr>
          <w:rFonts w:ascii="Century Gothic" w:hAnsi="Century Gothic"/>
        </w:rPr>
      </w:pPr>
    </w:p>
    <w:p w14:paraId="13D824C3" w14:textId="313AD89E" w:rsidR="00665A71" w:rsidRPr="00665A71" w:rsidRDefault="0030588E" w:rsidP="00665A71">
      <w:pPr>
        <w:rPr>
          <w:rFonts w:ascii="Century Gothic" w:hAnsi="Century Gothic"/>
          <w:b/>
        </w:rPr>
      </w:pPr>
      <w:r>
        <w:rPr>
          <w:rFonts w:ascii="Century Gothic" w:hAnsi="Century Gothic"/>
          <w:b/>
        </w:rPr>
        <w:t>What</w:t>
      </w:r>
      <w:r w:rsidR="00665A71" w:rsidRPr="00665A71">
        <w:rPr>
          <w:rFonts w:ascii="Century Gothic" w:hAnsi="Century Gothic"/>
          <w:b/>
        </w:rPr>
        <w:t xml:space="preserve"> can I apply for?</w:t>
      </w:r>
    </w:p>
    <w:p w14:paraId="4B123089" w14:textId="6A2B7363" w:rsidR="00F64317" w:rsidRPr="00F64317" w:rsidRDefault="00665A71" w:rsidP="7F68A177">
      <w:pPr>
        <w:rPr>
          <w:rFonts w:ascii="Century Gothic" w:hAnsi="Century Gothic"/>
          <w:b/>
          <w:bCs/>
        </w:rPr>
      </w:pPr>
      <w:r w:rsidRPr="7F68A177">
        <w:rPr>
          <w:rFonts w:ascii="Century Gothic" w:hAnsi="Century Gothic"/>
        </w:rPr>
        <w:t xml:space="preserve">You can apply for </w:t>
      </w:r>
      <w:r w:rsidR="0030588E" w:rsidRPr="7F68A177">
        <w:rPr>
          <w:rFonts w:ascii="Century Gothic" w:hAnsi="Century Gothic"/>
        </w:rPr>
        <w:t>help with individual lessons</w:t>
      </w:r>
      <w:r w:rsidR="00F64317" w:rsidRPr="7F68A177">
        <w:rPr>
          <w:rFonts w:ascii="Century Gothic" w:hAnsi="Century Gothic"/>
        </w:rPr>
        <w:t xml:space="preserve"> delivered by GAM teachers</w:t>
      </w:r>
      <w:r w:rsidR="0030588E" w:rsidRPr="7F68A177">
        <w:rPr>
          <w:rFonts w:ascii="Century Gothic" w:hAnsi="Century Gothic"/>
        </w:rPr>
        <w:t xml:space="preserve"> in one of our centres or </w:t>
      </w:r>
      <w:r w:rsidR="00F64317" w:rsidRPr="7F68A177">
        <w:rPr>
          <w:rFonts w:ascii="Century Gothic" w:hAnsi="Century Gothic"/>
        </w:rPr>
        <w:t>in school</w:t>
      </w:r>
      <w:r w:rsidR="4F07718D" w:rsidRPr="7F68A177">
        <w:rPr>
          <w:rFonts w:ascii="Century Gothic" w:hAnsi="Century Gothic"/>
        </w:rPr>
        <w:t xml:space="preserve"> or</w:t>
      </w:r>
      <w:r w:rsidR="00F64317" w:rsidRPr="7F68A177">
        <w:rPr>
          <w:rFonts w:ascii="Century Gothic" w:hAnsi="Century Gothic"/>
        </w:rPr>
        <w:t xml:space="preserve"> for </w:t>
      </w:r>
      <w:r w:rsidR="00F833B3" w:rsidRPr="7F68A177">
        <w:rPr>
          <w:rFonts w:ascii="Century Gothic" w:hAnsi="Century Gothic"/>
        </w:rPr>
        <w:t xml:space="preserve">GAM </w:t>
      </w:r>
      <w:r w:rsidR="00F64317" w:rsidRPr="7F68A177">
        <w:rPr>
          <w:rFonts w:ascii="Century Gothic" w:hAnsi="Century Gothic"/>
        </w:rPr>
        <w:t>group sessions.</w:t>
      </w:r>
    </w:p>
    <w:p w14:paraId="5E9ED562" w14:textId="5A4CB03E" w:rsidR="00665A71" w:rsidRPr="00F64317" w:rsidRDefault="00665A71" w:rsidP="00F64317">
      <w:pPr>
        <w:rPr>
          <w:rFonts w:ascii="Century Gothic" w:hAnsi="Century Gothic"/>
          <w:b/>
        </w:rPr>
      </w:pPr>
      <w:r w:rsidRPr="00F64317">
        <w:rPr>
          <w:rFonts w:ascii="Century Gothic" w:hAnsi="Century Gothic"/>
          <w:b/>
        </w:rPr>
        <w:t>Who can apply?</w:t>
      </w:r>
    </w:p>
    <w:p w14:paraId="0E6CFF33" w14:textId="77777777" w:rsidR="00665A71" w:rsidRDefault="00665A71" w:rsidP="00665A71">
      <w:pPr>
        <w:rPr>
          <w:rFonts w:ascii="Century Gothic" w:hAnsi="Century Gothic"/>
        </w:rPr>
      </w:pPr>
      <w:r>
        <w:rPr>
          <w:rFonts w:ascii="Century Gothic" w:hAnsi="Century Gothic"/>
        </w:rPr>
        <w:t>Anyone is welcome to apply.</w:t>
      </w:r>
      <w:r w:rsidR="00D5184A">
        <w:rPr>
          <w:rFonts w:ascii="Century Gothic" w:hAnsi="Century Gothic"/>
        </w:rPr>
        <w:t xml:space="preserve">  There are many reasons why you may need to apply for a bursary, including illness, disability, bereavement, divorce, reduced or low income, being in receipt of benefits, redundancy, unemployment and anything else that is relevant, whether it is temporary or longer term.</w:t>
      </w:r>
    </w:p>
    <w:p w14:paraId="0686FEE7" w14:textId="77777777" w:rsidR="00665A71" w:rsidRPr="00D5184A" w:rsidRDefault="00665A71" w:rsidP="00665A71">
      <w:pPr>
        <w:rPr>
          <w:rFonts w:ascii="Century Gothic" w:hAnsi="Century Gothic"/>
          <w:b/>
        </w:rPr>
      </w:pPr>
      <w:r w:rsidRPr="00D5184A">
        <w:rPr>
          <w:rFonts w:ascii="Century Gothic" w:hAnsi="Century Gothic"/>
          <w:b/>
        </w:rPr>
        <w:t>What information will you need?</w:t>
      </w:r>
    </w:p>
    <w:p w14:paraId="03EDA050" w14:textId="3F149F91" w:rsidR="00D5184A" w:rsidRDefault="00665A71" w:rsidP="00665A71">
      <w:pPr>
        <w:rPr>
          <w:rFonts w:ascii="Century Gothic" w:hAnsi="Century Gothic"/>
        </w:rPr>
      </w:pPr>
      <w:r>
        <w:rPr>
          <w:rFonts w:ascii="Century Gothic" w:hAnsi="Century Gothic"/>
        </w:rPr>
        <w:t>We will need to know why you need to apply for a bursary, your financial and other circumstances and about the suitability and musical ability of the student.</w:t>
      </w:r>
      <w:r w:rsidR="006A3A98">
        <w:rPr>
          <w:rFonts w:ascii="Century Gothic" w:hAnsi="Century Gothic"/>
        </w:rPr>
        <w:t xml:space="preserve">  We will ask you about your household income and expenditure and </w:t>
      </w:r>
      <w:r w:rsidR="00F833B3">
        <w:rPr>
          <w:rFonts w:ascii="Century Gothic" w:hAnsi="Century Gothic"/>
        </w:rPr>
        <w:t>may</w:t>
      </w:r>
      <w:r w:rsidR="006A3A98">
        <w:rPr>
          <w:rFonts w:ascii="Century Gothic" w:hAnsi="Century Gothic"/>
        </w:rPr>
        <w:t xml:space="preserve"> ask you to provide evidence in the form of wage slips or other documents.</w:t>
      </w:r>
    </w:p>
    <w:p w14:paraId="4E2BDFF9" w14:textId="77777777" w:rsidR="00D5184A" w:rsidRDefault="00D5184A" w:rsidP="00665A71">
      <w:pPr>
        <w:rPr>
          <w:rFonts w:ascii="Century Gothic" w:hAnsi="Century Gothic"/>
          <w:b/>
        </w:rPr>
      </w:pPr>
      <w:r w:rsidRPr="00D5184A">
        <w:rPr>
          <w:rFonts w:ascii="Century Gothic" w:hAnsi="Century Gothic"/>
          <w:b/>
        </w:rPr>
        <w:t>Why do you need such detailed financial information?</w:t>
      </w:r>
    </w:p>
    <w:p w14:paraId="043C352B" w14:textId="77777777" w:rsidR="00D5184A" w:rsidRDefault="006A3A98" w:rsidP="00665A71">
      <w:pPr>
        <w:rPr>
          <w:rFonts w:ascii="Century Gothic" w:hAnsi="Century Gothic"/>
        </w:rPr>
      </w:pPr>
      <w:r>
        <w:rPr>
          <w:rFonts w:ascii="Century Gothic" w:hAnsi="Century Gothic"/>
        </w:rPr>
        <w:t xml:space="preserve">Gloucestershire Academy of Music is a registered charity and, as an organisation in receipt of public funds, is accountable for </w:t>
      </w:r>
      <w:proofErr w:type="gramStart"/>
      <w:r>
        <w:rPr>
          <w:rFonts w:ascii="Century Gothic" w:hAnsi="Century Gothic"/>
        </w:rPr>
        <w:t>all of</w:t>
      </w:r>
      <w:proofErr w:type="gramEnd"/>
      <w:r>
        <w:rPr>
          <w:rFonts w:ascii="Century Gothic" w:hAnsi="Century Gothic"/>
        </w:rPr>
        <w:t xml:space="preserve"> its spending.  We need to ensure that bursaries are awarded fairly to those in genuine need.</w:t>
      </w:r>
    </w:p>
    <w:p w14:paraId="14D060B4" w14:textId="77777777" w:rsidR="00665A71" w:rsidRPr="00D5184A" w:rsidRDefault="00665A71" w:rsidP="00665A71">
      <w:pPr>
        <w:rPr>
          <w:rFonts w:ascii="Century Gothic" w:hAnsi="Century Gothic"/>
          <w:b/>
        </w:rPr>
      </w:pPr>
      <w:r w:rsidRPr="00D5184A">
        <w:rPr>
          <w:rFonts w:ascii="Century Gothic" w:hAnsi="Century Gothic"/>
          <w:b/>
        </w:rPr>
        <w:t>When can I apply?</w:t>
      </w:r>
    </w:p>
    <w:p w14:paraId="191AA811" w14:textId="77777777" w:rsidR="00D5184A" w:rsidRDefault="00D5184A" w:rsidP="00665A71">
      <w:pPr>
        <w:rPr>
          <w:rFonts w:ascii="Century Gothic" w:hAnsi="Century Gothic"/>
        </w:rPr>
      </w:pPr>
      <w:r>
        <w:rPr>
          <w:rFonts w:ascii="Century Gothic" w:hAnsi="Century Gothic"/>
        </w:rPr>
        <w:t xml:space="preserve">Applications can be made at any time of the </w:t>
      </w:r>
      <w:proofErr w:type="gramStart"/>
      <w:r>
        <w:rPr>
          <w:rFonts w:ascii="Century Gothic" w:hAnsi="Century Gothic"/>
        </w:rPr>
        <w:t>year, but</w:t>
      </w:r>
      <w:proofErr w:type="gramEnd"/>
      <w:r>
        <w:rPr>
          <w:rFonts w:ascii="Century Gothic" w:hAnsi="Century Gothic"/>
        </w:rPr>
        <w:t xml:space="preserve"> cannot be back-dated.  Please be aware that, if you apply late in the academic year, the bursary funds m</w:t>
      </w:r>
      <w:r w:rsidR="007B1929">
        <w:rPr>
          <w:rFonts w:ascii="Century Gothic" w:hAnsi="Century Gothic"/>
        </w:rPr>
        <w:t>ay have alr</w:t>
      </w:r>
      <w:r w:rsidR="006A3A98">
        <w:rPr>
          <w:rFonts w:ascii="Century Gothic" w:hAnsi="Century Gothic"/>
        </w:rPr>
        <w:t xml:space="preserve">eady been allocated to earlier </w:t>
      </w:r>
      <w:r w:rsidR="007B1929">
        <w:rPr>
          <w:rFonts w:ascii="Century Gothic" w:hAnsi="Century Gothic"/>
        </w:rPr>
        <w:t>applicants.  If this happens, you may be advised to apply the following year.</w:t>
      </w:r>
    </w:p>
    <w:p w14:paraId="2EAE6360" w14:textId="77777777" w:rsidR="00D5184A" w:rsidRPr="007B1929" w:rsidRDefault="00D5184A" w:rsidP="00665A71">
      <w:pPr>
        <w:rPr>
          <w:rFonts w:ascii="Century Gothic" w:hAnsi="Century Gothic"/>
          <w:b/>
        </w:rPr>
      </w:pPr>
      <w:r w:rsidRPr="007B1929">
        <w:rPr>
          <w:rFonts w:ascii="Century Gothic" w:hAnsi="Century Gothic"/>
          <w:b/>
        </w:rPr>
        <w:t>Can I apply for more than one student?</w:t>
      </w:r>
    </w:p>
    <w:p w14:paraId="7327337D" w14:textId="7FF3F6D6" w:rsidR="00D5184A" w:rsidRDefault="007B1929" w:rsidP="00665A71">
      <w:pPr>
        <w:rPr>
          <w:rFonts w:ascii="Century Gothic" w:hAnsi="Century Gothic"/>
        </w:rPr>
      </w:pPr>
      <w:r>
        <w:rPr>
          <w:rFonts w:ascii="Century Gothic" w:hAnsi="Century Gothic"/>
        </w:rPr>
        <w:t xml:space="preserve">Yes.  Please </w:t>
      </w:r>
      <w:r w:rsidR="008A38A4">
        <w:rPr>
          <w:rFonts w:ascii="Century Gothic" w:hAnsi="Century Gothic"/>
        </w:rPr>
        <w:t>put the information for all students on the application form.</w:t>
      </w:r>
      <w:r>
        <w:rPr>
          <w:rFonts w:ascii="Century Gothic" w:hAnsi="Century Gothic"/>
        </w:rPr>
        <w:t xml:space="preserve">  You only need to supply one set of financial evidence, unless different circumstances apply to each student.</w:t>
      </w:r>
    </w:p>
    <w:p w14:paraId="41EF258A" w14:textId="77777777" w:rsidR="007B1929" w:rsidRPr="007B1929" w:rsidRDefault="007B1929" w:rsidP="00665A71">
      <w:pPr>
        <w:rPr>
          <w:rFonts w:ascii="Century Gothic" w:hAnsi="Century Gothic"/>
          <w:b/>
        </w:rPr>
      </w:pPr>
      <w:r w:rsidRPr="007B1929">
        <w:rPr>
          <w:rFonts w:ascii="Century Gothic" w:hAnsi="Century Gothic"/>
          <w:b/>
        </w:rPr>
        <w:t>What happens if our circumstances change during the year?</w:t>
      </w:r>
    </w:p>
    <w:p w14:paraId="0E8004F7" w14:textId="77777777" w:rsidR="007B1929" w:rsidRDefault="007B1929" w:rsidP="00665A71">
      <w:pPr>
        <w:rPr>
          <w:rFonts w:ascii="Century Gothic" w:hAnsi="Century Gothic"/>
        </w:rPr>
      </w:pPr>
      <w:r>
        <w:rPr>
          <w:rFonts w:ascii="Century Gothic" w:hAnsi="Century Gothic"/>
        </w:rPr>
        <w:lastRenderedPageBreak/>
        <w:t>If your circumstances (or those of your child) change once you have been awarded a bursary, it is important that you let us know.</w:t>
      </w:r>
    </w:p>
    <w:p w14:paraId="604B256F" w14:textId="526F25D5" w:rsidR="007B1929" w:rsidRDefault="007B1929" w:rsidP="00665A71">
      <w:pPr>
        <w:rPr>
          <w:rFonts w:ascii="Century Gothic" w:hAnsi="Century Gothic"/>
          <w:b/>
        </w:rPr>
      </w:pPr>
      <w:r w:rsidRPr="007B1929">
        <w:rPr>
          <w:rFonts w:ascii="Century Gothic" w:hAnsi="Century Gothic"/>
          <w:b/>
        </w:rPr>
        <w:t>What happens if the student stops attending Gloucester</w:t>
      </w:r>
      <w:r w:rsidR="00A96BB7">
        <w:rPr>
          <w:rFonts w:ascii="Century Gothic" w:hAnsi="Century Gothic"/>
          <w:b/>
        </w:rPr>
        <w:t>shire</w:t>
      </w:r>
      <w:r w:rsidRPr="007B1929">
        <w:rPr>
          <w:rFonts w:ascii="Century Gothic" w:hAnsi="Century Gothic"/>
          <w:b/>
        </w:rPr>
        <w:t xml:space="preserve"> Aca</w:t>
      </w:r>
      <w:r>
        <w:rPr>
          <w:rFonts w:ascii="Century Gothic" w:hAnsi="Century Gothic"/>
          <w:b/>
        </w:rPr>
        <w:t>demy of Music during the bursary period?</w:t>
      </w:r>
    </w:p>
    <w:p w14:paraId="3DE80BE2" w14:textId="77777777" w:rsidR="007B1929" w:rsidRPr="007B1929" w:rsidRDefault="007B1929" w:rsidP="00665A71">
      <w:pPr>
        <w:rPr>
          <w:rFonts w:ascii="Century Gothic" w:hAnsi="Century Gothic"/>
        </w:rPr>
      </w:pPr>
      <w:r w:rsidRPr="007B1929">
        <w:rPr>
          <w:rFonts w:ascii="Century Gothic" w:hAnsi="Century Gothic"/>
        </w:rPr>
        <w:t>If a student stops attending lessons</w:t>
      </w:r>
      <w:r w:rsidR="006A3A98">
        <w:rPr>
          <w:rFonts w:ascii="Century Gothic" w:hAnsi="Century Gothic"/>
        </w:rPr>
        <w:t xml:space="preserve"> or activities</w:t>
      </w:r>
      <w:r w:rsidRPr="007B1929">
        <w:rPr>
          <w:rFonts w:ascii="Century Gothic" w:hAnsi="Century Gothic"/>
        </w:rPr>
        <w:t xml:space="preserve"> for which a bursary has been awarded, you may be asked to repay all or part of the grant, depending on the circumstances.</w:t>
      </w:r>
    </w:p>
    <w:p w14:paraId="0A1CC0E9" w14:textId="77777777" w:rsidR="00D5184A" w:rsidRDefault="00D5184A" w:rsidP="00665A71">
      <w:pPr>
        <w:rPr>
          <w:rFonts w:ascii="Century Gothic" w:hAnsi="Century Gothic"/>
          <w:b/>
        </w:rPr>
      </w:pPr>
      <w:r w:rsidRPr="007B1929">
        <w:rPr>
          <w:rFonts w:ascii="Century Gothic" w:hAnsi="Century Gothic"/>
          <w:b/>
        </w:rPr>
        <w:t>Who will make the decision?</w:t>
      </w:r>
    </w:p>
    <w:p w14:paraId="0C215C07" w14:textId="314C2BE3" w:rsidR="007B1929" w:rsidRDefault="007B1929" w:rsidP="007B1929">
      <w:pPr>
        <w:rPr>
          <w:rFonts w:ascii="Century Gothic" w:hAnsi="Century Gothic"/>
          <w:b/>
        </w:rPr>
      </w:pPr>
      <w:r>
        <w:rPr>
          <w:rFonts w:ascii="Century Gothic" w:hAnsi="Century Gothic"/>
        </w:rPr>
        <w:t xml:space="preserve">All applications are considered by the bursary committee.  This is a group of </w:t>
      </w:r>
      <w:r w:rsidR="00A62DDF">
        <w:rPr>
          <w:rFonts w:ascii="Century Gothic" w:hAnsi="Century Gothic"/>
        </w:rPr>
        <w:t xml:space="preserve">three </w:t>
      </w:r>
      <w:r>
        <w:rPr>
          <w:rFonts w:ascii="Century Gothic" w:hAnsi="Century Gothic"/>
        </w:rPr>
        <w:t>members of GAM’s board of trustees.</w:t>
      </w:r>
      <w:r w:rsidRPr="007B1929">
        <w:rPr>
          <w:rFonts w:ascii="Century Gothic" w:hAnsi="Century Gothic"/>
          <w:b/>
        </w:rPr>
        <w:t xml:space="preserve"> </w:t>
      </w:r>
    </w:p>
    <w:p w14:paraId="76D4208D" w14:textId="77777777" w:rsidR="007B1929" w:rsidRPr="00D5184A" w:rsidRDefault="007B1929" w:rsidP="007B1929">
      <w:pPr>
        <w:rPr>
          <w:rFonts w:ascii="Century Gothic" w:hAnsi="Century Gothic"/>
          <w:b/>
        </w:rPr>
      </w:pPr>
      <w:r w:rsidRPr="00D5184A">
        <w:rPr>
          <w:rFonts w:ascii="Century Gothic" w:hAnsi="Century Gothic"/>
          <w:b/>
        </w:rPr>
        <w:t>How will you ensure that my application is confidential?</w:t>
      </w:r>
    </w:p>
    <w:p w14:paraId="42F1C146" w14:textId="59D52C72" w:rsidR="007B1929" w:rsidRDefault="00787937" w:rsidP="007B1929">
      <w:pPr>
        <w:rPr>
          <w:rFonts w:ascii="Century Gothic" w:hAnsi="Century Gothic"/>
        </w:rPr>
      </w:pPr>
      <w:r>
        <w:rPr>
          <w:rFonts w:ascii="Century Gothic" w:hAnsi="Century Gothic"/>
        </w:rPr>
        <w:t xml:space="preserve">All applications remain </w:t>
      </w:r>
      <w:proofErr w:type="gramStart"/>
      <w:r>
        <w:rPr>
          <w:rFonts w:ascii="Century Gothic" w:hAnsi="Century Gothic"/>
        </w:rPr>
        <w:t>absolutely confidential</w:t>
      </w:r>
      <w:proofErr w:type="gramEnd"/>
      <w:r>
        <w:rPr>
          <w:rFonts w:ascii="Century Gothic" w:hAnsi="Century Gothic"/>
        </w:rPr>
        <w:t xml:space="preserve"> and are only looked at by the bursary committee.  If we need to talk to a teacher or the </w:t>
      </w:r>
      <w:r w:rsidR="00A96BB7">
        <w:rPr>
          <w:rFonts w:ascii="Century Gothic" w:hAnsi="Century Gothic"/>
        </w:rPr>
        <w:t>Artistic Director</w:t>
      </w:r>
      <w:r>
        <w:rPr>
          <w:rFonts w:ascii="Century Gothic" w:hAnsi="Century Gothic"/>
        </w:rPr>
        <w:t xml:space="preserve"> to discuss the student’s musical aptitude, we don’t share any financial information.  When a bursary is awarded, the name of the student and the amount they have been awarded is shared with the</w:t>
      </w:r>
      <w:r w:rsidR="006A3A98">
        <w:rPr>
          <w:rFonts w:ascii="Century Gothic" w:hAnsi="Century Gothic"/>
        </w:rPr>
        <w:t xml:space="preserve"> individual</w:t>
      </w:r>
      <w:r>
        <w:rPr>
          <w:rFonts w:ascii="Century Gothic" w:hAnsi="Century Gothic"/>
        </w:rPr>
        <w:t xml:space="preserve"> administrator who deals with the billing.  No information about your financial circumstances </w:t>
      </w:r>
      <w:proofErr w:type="gramStart"/>
      <w:r>
        <w:rPr>
          <w:rFonts w:ascii="Century Gothic" w:hAnsi="Century Gothic"/>
        </w:rPr>
        <w:t>are</w:t>
      </w:r>
      <w:proofErr w:type="gramEnd"/>
      <w:r>
        <w:rPr>
          <w:rFonts w:ascii="Century Gothic" w:hAnsi="Century Gothic"/>
        </w:rPr>
        <w:t xml:space="preserve"> shared with anybody else in the organisation.  Reports to the board </w:t>
      </w:r>
      <w:proofErr w:type="gramStart"/>
      <w:r>
        <w:rPr>
          <w:rFonts w:ascii="Century Gothic" w:hAnsi="Century Gothic"/>
        </w:rPr>
        <w:t>mention</w:t>
      </w:r>
      <w:proofErr w:type="gramEnd"/>
      <w:r>
        <w:rPr>
          <w:rFonts w:ascii="Century Gothic" w:hAnsi="Century Gothic"/>
        </w:rPr>
        <w:t xml:space="preserve"> overall amounts and do not include names of students.</w:t>
      </w:r>
      <w:r w:rsidR="00DA2C6F">
        <w:rPr>
          <w:rFonts w:ascii="Century Gothic" w:hAnsi="Century Gothic"/>
        </w:rPr>
        <w:t xml:space="preserve">  Your information will be stored securely and d</w:t>
      </w:r>
      <w:r w:rsidR="00F74FA9">
        <w:rPr>
          <w:rFonts w:ascii="Century Gothic" w:hAnsi="Century Gothic"/>
        </w:rPr>
        <w:t>isposed of in line with our privacy policy.</w:t>
      </w:r>
    </w:p>
    <w:p w14:paraId="4F90849A" w14:textId="77777777" w:rsidR="00787937" w:rsidRPr="00787937" w:rsidRDefault="00787937" w:rsidP="007B1929">
      <w:pPr>
        <w:rPr>
          <w:rFonts w:ascii="Century Gothic" w:hAnsi="Century Gothic"/>
          <w:b/>
        </w:rPr>
      </w:pPr>
      <w:r w:rsidRPr="00787937">
        <w:rPr>
          <w:rFonts w:ascii="Century Gothic" w:hAnsi="Century Gothic"/>
          <w:b/>
        </w:rPr>
        <w:t>When will I find out if my application has been successful?</w:t>
      </w:r>
    </w:p>
    <w:p w14:paraId="763BF08B" w14:textId="0FC720CA" w:rsidR="00787937" w:rsidRDefault="00787937" w:rsidP="007B1929">
      <w:pPr>
        <w:rPr>
          <w:rFonts w:ascii="Century Gothic" w:hAnsi="Century Gothic"/>
        </w:rPr>
      </w:pPr>
      <w:r>
        <w:rPr>
          <w:rFonts w:ascii="Century Gothic" w:hAnsi="Century Gothic"/>
        </w:rPr>
        <w:t xml:space="preserve">The process may take up to a month, but the bursary committee will try to </w:t>
      </w:r>
      <w:proofErr w:type="gramStart"/>
      <w:r>
        <w:rPr>
          <w:rFonts w:ascii="Century Gothic" w:hAnsi="Century Gothic"/>
        </w:rPr>
        <w:t>make a decision</w:t>
      </w:r>
      <w:proofErr w:type="gramEnd"/>
      <w:r>
        <w:rPr>
          <w:rFonts w:ascii="Century Gothic" w:hAnsi="Century Gothic"/>
        </w:rPr>
        <w:t xml:space="preserve"> as quickly as possible.  We may need to have a conversation with you if we need more information.  You will be informed in writing of our decision.  If you have any questions about your application or if you need to discuss your bursary after it has been awarded, then please contact the bursary committee direct.  You can do this </w:t>
      </w:r>
      <w:r w:rsidR="00F74FA9">
        <w:rPr>
          <w:rFonts w:ascii="Century Gothic" w:hAnsi="Century Gothic"/>
        </w:rPr>
        <w:t>by emailing bursary@glosacadmusic.org</w:t>
      </w:r>
    </w:p>
    <w:p w14:paraId="7487F436" w14:textId="77777777" w:rsidR="007B1929" w:rsidRPr="007B1929" w:rsidRDefault="007B1929" w:rsidP="00665A71">
      <w:pPr>
        <w:rPr>
          <w:rFonts w:ascii="Century Gothic" w:hAnsi="Century Gothic"/>
        </w:rPr>
      </w:pPr>
    </w:p>
    <w:sectPr w:rsidR="007B1929" w:rsidRPr="007B1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44C89"/>
    <w:multiLevelType w:val="hybridMultilevel"/>
    <w:tmpl w:val="E044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30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71"/>
    <w:rsid w:val="00196C9A"/>
    <w:rsid w:val="001F4E23"/>
    <w:rsid w:val="00295B97"/>
    <w:rsid w:val="0030588E"/>
    <w:rsid w:val="006229F1"/>
    <w:rsid w:val="00665A71"/>
    <w:rsid w:val="006A3A98"/>
    <w:rsid w:val="00787937"/>
    <w:rsid w:val="007B1929"/>
    <w:rsid w:val="008A38A4"/>
    <w:rsid w:val="00A62DDF"/>
    <w:rsid w:val="00A96BB7"/>
    <w:rsid w:val="00BD7DCE"/>
    <w:rsid w:val="00D5184A"/>
    <w:rsid w:val="00DA2C6F"/>
    <w:rsid w:val="00F64317"/>
    <w:rsid w:val="00F74FA9"/>
    <w:rsid w:val="00F833B3"/>
    <w:rsid w:val="4F07718D"/>
    <w:rsid w:val="7F68A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446A"/>
  <w15:chartTrackingRefBased/>
  <w15:docId w15:val="{91F716B2-8537-411D-B18E-8D54AF27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A71"/>
    <w:pPr>
      <w:ind w:left="720"/>
      <w:contextualSpacing/>
    </w:pPr>
  </w:style>
  <w:style w:type="paragraph" w:styleId="BalloonText">
    <w:name w:val="Balloon Text"/>
    <w:basedOn w:val="Normal"/>
    <w:link w:val="BalloonTextChar"/>
    <w:uiPriority w:val="99"/>
    <w:semiHidden/>
    <w:unhideWhenUsed/>
    <w:rsid w:val="00196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C8E268AEED447BAACCB68897ECDC4" ma:contentTypeVersion="19" ma:contentTypeDescription="Create a new document." ma:contentTypeScope="" ma:versionID="2c1ca4871871afa803cd54d334b3b30a">
  <xsd:schema xmlns:xsd="http://www.w3.org/2001/XMLSchema" xmlns:xs="http://www.w3.org/2001/XMLSchema" xmlns:p="http://schemas.microsoft.com/office/2006/metadata/properties" xmlns:ns2="aa8e6812-89c8-4d1f-bcfa-d2b9dc9f61c9" xmlns:ns3="7ad5c161-6754-4dbc-bdb8-4f709b9decc2" targetNamespace="http://schemas.microsoft.com/office/2006/metadata/properties" ma:root="true" ma:fieldsID="44ac095bf504a9731b5dc9f282843d84" ns2:_="" ns3:_="">
    <xsd:import namespace="aa8e6812-89c8-4d1f-bcfa-d2b9dc9f61c9"/>
    <xsd:import namespace="7ad5c161-6754-4dbc-bdb8-4f709b9de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FinancialYea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e6812-89c8-4d1f-bcfa-d2b9dc9f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inancialYear" ma:index="20" nillable="true" ma:displayName="Financial Year" ma:description="identifies the financial year for the invoice" ma:format="Dropdown" ma:internalName="FinancialYear">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4eeeec-7d72-40be-912f-038df61ee0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161-6754-4dbc-bdb8-4f709b9dec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e4ccf8-c77e-4e15-92f7-e319cd0bad72}" ma:internalName="TaxCatchAll" ma:showField="CatchAllData" ma:web="7ad5c161-6754-4dbc-bdb8-4f709b9de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nancialYear xmlns="aa8e6812-89c8-4d1f-bcfa-d2b9dc9f61c9" xsi:nil="true"/>
    <lcf76f155ced4ddcb4097134ff3c332f xmlns="aa8e6812-89c8-4d1f-bcfa-d2b9dc9f61c9">
      <Terms xmlns="http://schemas.microsoft.com/office/infopath/2007/PartnerControls"/>
    </lcf76f155ced4ddcb4097134ff3c332f>
    <TaxCatchAll xmlns="7ad5c161-6754-4dbc-bdb8-4f709b9dec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D4735-B2A9-464C-BF6C-1E177B2D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e6812-89c8-4d1f-bcfa-d2b9dc9f61c9"/>
    <ds:schemaRef ds:uri="7ad5c161-6754-4dbc-bdb8-4f709b9d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325CE-949F-44C1-9F6D-697860CBFC85}">
  <ds:schemaRefs>
    <ds:schemaRef ds:uri="http://purl.org/dc/elements/1.1/"/>
    <ds:schemaRef ds:uri="aa8e6812-89c8-4d1f-bcfa-d2b9dc9f61c9"/>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7ad5c161-6754-4dbc-bdb8-4f709b9decc2"/>
  </ds:schemaRefs>
</ds:datastoreItem>
</file>

<file path=customXml/itemProps3.xml><?xml version="1.0" encoding="utf-8"?>
<ds:datastoreItem xmlns:ds="http://schemas.openxmlformats.org/officeDocument/2006/customXml" ds:itemID="{DF4B31FE-1278-4682-B572-FD57A7C6C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Sue Bain</cp:lastModifiedBy>
  <cp:revision>2</cp:revision>
  <cp:lastPrinted>2017-09-27T06:30:00Z</cp:lastPrinted>
  <dcterms:created xsi:type="dcterms:W3CDTF">2024-07-15T09:59:00Z</dcterms:created>
  <dcterms:modified xsi:type="dcterms:W3CDTF">2024-07-15T09:59:00Z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0x0101006B3C8E268AEED447BAACCB68897ECDC4</vt:lpwstr>
  </property>
  <property fmtid="{D5CDD505-2E9C-101B-9397-08002B2CF9AE}" pid="3" name="MediaServiceImageTags">
    <vt:lpwstr/>
  </property>
</Properties>
</file>